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1"/>
          <w:b/>
          <w:bCs/>
          <w:color w:val="000000"/>
          <w:sz w:val="36"/>
          <w:szCs w:val="36"/>
        </w:rPr>
        <w:t xml:space="preserve">  </w:t>
      </w:r>
      <w:r>
        <w:rPr>
          <w:rStyle w:val="C1"/>
          <w:b/>
          <w:bCs/>
          <w:color w:val="000000"/>
          <w:sz w:val="36"/>
          <w:szCs w:val="36"/>
          <w:u w:val="single"/>
        </w:rPr>
        <w:t>Фонематический слух - основа правильной речи.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cs="Arial" w:ascii="Arial" w:hAnsi="Arial"/>
          <w:color w:val="000000"/>
          <w:sz w:val="28"/>
          <w:szCs w:val="28"/>
          <w:u w:val="single"/>
        </w:rPr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firstLine="720"/>
        <w:jc w:val="both"/>
        <w:rPr/>
      </w:pPr>
      <w:r>
        <w:rPr>
          <w:rStyle w:val="C2"/>
          <w:color w:val="000000"/>
          <w:sz w:val="28"/>
          <w:szCs w:val="28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>Маленький ребенок не умеет управлять своим слухом, не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>
      <w:pPr>
        <w:pStyle w:val="C7"/>
        <w:shd w:val="clear" w:color="auto" w:fill="FFFFFF" w:themeFill="background1"/>
        <w:spacing w:beforeAutospacing="0" w:before="0" w:afterAutospacing="0" w:after="0"/>
        <w:ind w:left="-567" w:hanging="0"/>
        <w:jc w:val="center"/>
        <w:rPr>
          <w:rStyle w:val="C1"/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C7"/>
        <w:shd w:val="clear" w:color="auto" w:fill="FFFFFF" w:themeFill="background1"/>
        <w:spacing w:beforeAutospacing="0" w:before="0" w:afterAutospacing="0" w:after="0"/>
        <w:ind w:left="-567" w:hanging="0"/>
        <w:jc w:val="center"/>
        <w:rPr/>
      </w:pPr>
      <w:r>
        <w:rPr>
          <w:rStyle w:val="C1"/>
          <w:b/>
          <w:bCs/>
          <w:color w:val="000000"/>
          <w:sz w:val="36"/>
          <w:szCs w:val="36"/>
          <w:u w:val="single"/>
        </w:rPr>
        <w:t>Игры для развития слухового внимания.</w:t>
      </w:r>
    </w:p>
    <w:p>
      <w:pPr>
        <w:pStyle w:val="C7"/>
        <w:shd w:val="clear" w:color="auto" w:fill="FFFFFF" w:themeFill="background1"/>
        <w:spacing w:beforeAutospacing="0" w:before="0" w:afterAutospacing="0" w:after="0"/>
        <w:ind w:left="-567" w:hang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ЧТО ЗА МАШИНА?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УСЛЫШЬ ШЁПОТ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C7"/>
        <w:shd w:val="clear" w:color="auto" w:fill="FFFFFF" w:themeFill="background1"/>
        <w:spacing w:beforeAutospacing="0" w:before="0" w:afterAutospacing="0" w:after="0"/>
        <w:ind w:left="-567" w:hanging="0"/>
        <w:jc w:val="center"/>
        <w:rPr/>
      </w:pPr>
      <w:r>
        <w:rPr>
          <w:rStyle w:val="C1"/>
          <w:b/>
          <w:bCs/>
          <w:color w:val="000000"/>
          <w:sz w:val="36"/>
          <w:szCs w:val="36"/>
          <w:u w:val="single"/>
        </w:rPr>
        <w:t>Игры для развития фонематического слуха.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cs="Arial" w:ascii="Arial" w:hAnsi="Arial"/>
          <w:color w:val="000000"/>
          <w:sz w:val="28"/>
          <w:szCs w:val="28"/>
          <w:u w:val="single"/>
        </w:rPr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ЗООПАРК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ЦЕПОЧКА</w:t>
      </w:r>
    </w:p>
    <w:p>
      <w:pPr>
        <w:pStyle w:val="C8"/>
        <w:shd w:val="clear" w:color="auto" w:fill="FFFFFF" w:themeFill="background1"/>
        <w:spacing w:beforeAutospacing="0" w:before="0" w:afterAutospacing="0" w:after="0"/>
        <w:ind w:left="-567" w:hanging="0"/>
        <w:rPr/>
      </w:pPr>
      <w:r>
        <w:rPr>
          <w:rStyle w:val="C2"/>
          <w:color w:val="000000"/>
          <w:sz w:val="28"/>
          <w:szCs w:val="28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>
      <w:pPr>
        <w:pStyle w:val="Normal"/>
        <w:shd w:val="clear" w:color="auto" w:fill="FFFFFF" w:themeFill="background1"/>
        <w:ind w:left="-56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C1">
    <w:name w:val="c1"/>
    <w:basedOn w:val="DefaultParagraphFont"/>
    <w:qFormat/>
    <w:rPr/>
  </w:style>
  <w:style w:type="character" w:styleId="C2">
    <w:name w:val="c2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0">
    <w:name w:val="c0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>
    <w:name w:val="c8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>
    <w:name w:val="c7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1</Pages>
  <Words>218</Words>
  <Characters>1269</Characters>
  <CharactersWithSpaces>1481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