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pBdr/>
        <w:spacing w:lineRule="atLeast" w:line="240" w:before="0" w:after="0"/>
        <w:ind w:left="0" w:right="75" w:hanging="0"/>
        <w:rPr/>
      </w:pPr>
      <w:r>
        <w:rPr>
          <w:rStyle w:val="Style14"/>
          <w:rFonts w:ascii="georgia;serif" w:hAnsi="georgia;serif"/>
          <w:b w:val="false"/>
          <w:i w:val="false"/>
          <w:caps w:val="false"/>
          <w:smallCaps w:val="false"/>
          <w:color w:val="FF0066"/>
          <w:spacing w:val="0"/>
          <w:sz w:val="30"/>
        </w:rPr>
        <w:t>Возможности игрового взаимодействия взрослых и детей</w:t>
      </w:r>
    </w:p>
    <w:p>
      <w:pPr>
        <w:pStyle w:val="Style16"/>
        <w:widowControl/>
        <w:pBdr/>
        <w:spacing w:lineRule="atLeast" w:line="240" w:before="0" w:after="0"/>
        <w:ind w:left="0" w:right="75" w:hanging="0"/>
        <w:jc w:val="center"/>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Огромная роль в развитии и воспитании ребёнка принадлежит игре – важнейшему виду детской деятельности. В.А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 процессе игры развиваются духовные и физические силы ребёнка: его внимание, память, воображение, дисциплинированность, лёгкость и т. д. Кроме того, игра – это своеобразный, свойственный дошкольному возрасту способ усвоения общественного опыта. Интересные игры создают бодрое, радостное настроение, делают жизнь детей полной, удовлетворяют их потребность к активной деятельности. Даже в хороших условиях, при полноценном питании ребёнок будет плохо развиваться, станет вялым, если он лишён увлекательной игры. Задача взрослого – помочь ребёнку организовать игру, сделать её увлекательной. Для того чтобы подготовить ребёнка к будущему, чтобы его нестоящая жизнь была полной и счастливой играйте со своими детьми! Замечательно, если вы играете со своим ребёнком, ещё лучше, если вы умеете играть с ним ( не учите его, а «заражаете» творчеством, желанием решать всевозможные задачи и даже придумывать новые. Но чтобы «заразить» ребёнка, надо прежде «заболеть» самому, увлечься играми.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 Дошкольный период самый важный в жизни ребенка, это знают все и развивают малыша с самого рождения. Игра – является ведущим видом деятельности ребенка дошкольного возраста и занимает центральное место в жизни дошкольника. Игра—универсальный способ жизнедеятельности ребенка, его жизненная потребность и является главным средством воспитания. Отсюда и должна определяться стратегия игрового взаимодействия родителей с ребенком.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p>
    <w:p>
      <w:pPr>
        <w:pStyle w:val="Style16"/>
        <w:widowControl/>
        <w:pBdr/>
        <w:spacing w:lineRule="atLeast" w:line="240" w:before="0" w:after="0"/>
        <w:ind w:left="0" w:right="75" w:hanging="0"/>
        <w:jc w:val="center"/>
        <w:rPr>
          <w:rFonts w:ascii="Georgia;serif" w:hAnsi="Georgia;serif"/>
          <w:b/>
          <w:i/>
          <w:caps w:val="false"/>
          <w:smallCaps w:val="false"/>
          <w:color w:val="003399"/>
          <w:spacing w:val="0"/>
          <w:sz w:val="21"/>
        </w:rPr>
      </w:pPr>
      <w:r>
        <w:rPr>
          <w:rFonts w:ascii="Georgia;serif" w:hAnsi="Georgia;serif"/>
          <w:b/>
          <w:i/>
          <w:caps w:val="false"/>
          <w:smallCaps w:val="false"/>
          <w:color w:val="003399"/>
          <w:spacing w:val="0"/>
          <w:sz w:val="21"/>
        </w:rPr>
        <w:t>Советы родителям</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 Игра должна приносить радость ребёнку и взрослому. Каждый успех малыша это обоюдное достижение – и ваше и его. Радуйтесь этому. Радость окрыляет малыша на будущие успехи. Понаблюдайте, как довольны, бывают дети, когда им удаётся доставить удовольствие или рассмешить.</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2. Заинтересовывайте ребёнка, но не заставляете его играть. Игра должна продолжаться до тех пор, пока она всем приятна. Удерживайтесь от обидных замечаний «Ах, ты глупый!» и т. п. Не получается – переключите его внимание на другое дело.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3. Если в семье не один ребёнок, есть младшие дети, то оживите игру увлекательной сказкой или рассказом, игрушками, переодеванием и т. д. Придумывайте! Фантазируйте!</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4. Чем больше у малыша развито какое – то качество – тем сильнее оно жаждет проявления. Сильному ребёнку больше хочется побегать, побороться, поиграть в подвижные игры, слабый малыш этого не любит.</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5. Больше хвалите за успехи!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6. Не сдерживайте двигательную активность ребёнка, создавайте в игре непринуждённую обстановку, чтобы можно было, и попрыгать от восторга, и сделать на «радостях» кувырок на коврике, и полететь под потолок на папиных руках.</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7. Умейте в играх честно признавать своё поражение. Трудно придумать большую награду ребёнку. Не бойтесь, что ваш авторитет при этом пострадает.</w:t>
      </w:r>
    </w:p>
    <w:p>
      <w:pPr>
        <w:pStyle w:val="Style16"/>
        <w:widowControl/>
        <w:pBdr/>
        <w:spacing w:lineRule="atLeast" w:line="240" w:before="0" w:after="0"/>
        <w:ind w:left="0" w:right="75" w:hanging="0"/>
        <w:jc w:val="center"/>
        <w:rPr>
          <w:rFonts w:ascii="Georgia;serif" w:hAnsi="Georgia;serif"/>
          <w:b/>
          <w:i/>
          <w:caps w:val="false"/>
          <w:smallCaps w:val="false"/>
          <w:color w:val="003399"/>
          <w:spacing w:val="0"/>
          <w:sz w:val="21"/>
        </w:rPr>
      </w:pPr>
      <w:r>
        <w:rPr>
          <w:rFonts w:ascii="Georgia;serif" w:hAnsi="Georgia;serif"/>
          <w:b/>
          <w:i/>
          <w:caps w:val="false"/>
          <w:smallCaps w:val="false"/>
          <w:color w:val="003399"/>
          <w:spacing w:val="0"/>
          <w:sz w:val="21"/>
        </w:rPr>
        <w:t>Правила игры с ребенком</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 Безопасная игра. При выборе игрушек надо думать о развитии органов чувств ребенка и тщательно проверять, нет ли у предметов острых кромок или мелких деталей, которыми малыш может пораниться или поперхнуться.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2. Безопасная среда. Чтобы радость от игр ничем не омрачалась, надо заранее позаботиться о создании безопасной для ребенка среды, изучив комнату глазами малыша и приспособив среду к ребенку, а не ребенка к среде. Переставим вазу с верхней полки, посмотрим, не завалялось ли что-то на полу, уберем безделушки из доступных мест, наглухо перекроем доступ к проводам и разъемам. И никаких чашек с горячим кофе!</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3. Хвалите малыша за каждое достижение. Похвала вырабатывает у ребенка положительную самооценку, учит радоваться своим успехам! И никогда не сравнивайте ребенка с другими детьми, чтобы не выработались комплексы. Ведь каждый ребенок особенный и развивается в своем индивидуальном ритме!</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4. Помогите малышу полюбить свое тело. Уделяйте внимание играм, направленным на то, чтобы малыш познал и полюбил свое тело. Если малыш видит, с какой любовью родители его ласкают, он начинает считать свое тело чем-то хорошим и красивым. К такого рода играм относятся все телесные контакты, например, поглаживание ручек и ножек, поцелуи, нежный массаж, разнообразные прикосновения и воздушные ванны.</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5. Предлагайте ребенку соответствующие его возрасту игрушки и игры. С младенцем (ребенком до 6 месяцев) играть надо в медленном темпе, чтобы он успевал следить за движениями. Первые игрушки – погремушки должны быть с мягким звуком. Подойдет любой основной цвет – красный, желтый и пр., но достаточно яркий, привлекающий малыша. Когда ребенок подрастет (до 1 года), он сам с большим интересом и энтузиазмом станет включаться в игру, и выбор игрушек расширится. Один из золотых законов игры – чтобы способствовать развитию малыша и побуждать его стараться, игрушки и игры по мере усвоения надо постоянно усложнять.</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6. Развивайте самостоятельность. Играя с ребенком, старайтесь сбалансировать время, когда он играет с вами и сам с собой. Первое вырабатывает навыки общения, второе учит малыша самостоятельности.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7. Общайтесь. Важно разговаривать с новорожденным с первых же дней его жизни, чтобы ребенок постепенно учился выговаривать отдельные звуки, слоги, слова и фразы. Называть вещи по именам, воспроизводить издаваемые ими звуки, повторять лепет самого малыша, петь песенки очень важно – это закладывает надежную основу для развития речи и навыков общения.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8. Называйте вещи своими именами. Совершайте экскурсии по дому, рассказывайте, что вы видите – так малыш очень много узнает об окружающем его мире, о своем месте в нем, усвоит простейшие действия и их названия. Так закладываются основы для развития речи!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9. Воздушные ванны. Они помогают ребенку закаляться и развиваться, изучать и осваивать движения тела. Перед тем как раздеть малыша, убедитесь, что температура в комнате не ниже 23 градусов.</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10. Мяч. Включите в повседневные игры качание малыша на большом мяче вперед-назад, вправо-влево. Так развивается равновесие, необходимое, чтобы научиться сидеть, ползать и ходить, к тому же малыш учится не бояться высоты и доверять маме или папе.</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11. Чувство безопасности. Оно приходит через игру в прятки – так ребенок с первых месяцев жизни понимает, что мама может потеряться, но она непременно найдется!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12. Игрушки разных форм. Кубики, мячи, машины, погремушки, книги – основа игр первых лет жизни. Но не надо предлагать малышу слишком много игрушек – он не сможет сконцентрироваться и растеряется. Лучшие игрушки те, что отражают реальную жизнь и окружающий мир. Неплохо, если игрушка содержит момент неожиданности, например, если у нее внутри цветные шарики – это поддерживает интерес ребенка и развивает способность концентрироваться.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13. Делитесь эмоциями. Если грустно – плачьте! Если весело, радуйтесь и улыбайтесь. Но любые эмоции сопровождайте словами – это научит малыша распознавать различные чувства и позднее называть своими именами. Следует добавить, что именно малыши до двух лет еще не научились притворяться как взрослые и своими эмоциями и мимикой выражают самые неподдельные чувства.</w:t>
      </w:r>
    </w:p>
    <w:p>
      <w:pPr>
        <w:pStyle w:val="Style16"/>
        <w:widowControl/>
        <w:pBdr/>
        <w:spacing w:lineRule="atLeast" w:line="240" w:before="0" w:after="0"/>
        <w:ind w:left="0" w:right="75" w:hanging="0"/>
        <w:jc w:val="center"/>
        <w:rPr>
          <w:rFonts w:ascii="Georgia;serif" w:hAnsi="Georgia;serif"/>
          <w:b/>
          <w:i/>
          <w:caps w:val="false"/>
          <w:smallCaps w:val="false"/>
          <w:color w:val="003399"/>
          <w:spacing w:val="0"/>
          <w:sz w:val="21"/>
        </w:rPr>
      </w:pPr>
      <w:r>
        <w:rPr>
          <w:rFonts w:ascii="Georgia;serif" w:hAnsi="Georgia;serif"/>
          <w:b/>
          <w:i/>
          <w:caps w:val="false"/>
          <w:smallCaps w:val="false"/>
          <w:color w:val="003399"/>
          <w:spacing w:val="0"/>
          <w:sz w:val="21"/>
        </w:rPr>
        <w:t>Игры родителей с детьми</w:t>
      </w:r>
    </w:p>
    <w:p>
      <w:pPr>
        <w:pStyle w:val="Style16"/>
        <w:widowControl/>
        <w:pBdr/>
        <w:spacing w:lineRule="atLeast" w:line="240" w:before="0" w:after="0"/>
        <w:ind w:left="0" w:right="75" w:hanging="0"/>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 Игра « Холодно – горячо; Право – лево».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Взрослый прячет условный предмет, а затем с помощью команд типа « шаг направо, два шага вперёд, три налево» ведёт ребёнка к цели, помогая ему словами «тепло», « горячо», « холодно».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2. Игра « Летает – не летает»</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Взрослый называет предметы. Если предмет летает – ребёнок поднимает руки. Если не летает – руки у ребёнка опущены.</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3. Игра « Что слышно?».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Взрослый предлагает ребёнку послушать и запомнить то , что происходит за дверью, за окном, на улице, затем просит рассказать, какие звуки он слышал. Можно предложить подсчитать услышанные звуки.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4. Игра «Кто первый».</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К спинке стула привязывают две ленточки. Одну оттягивают влево, другую вправо. Взрослый и ребёнок по сигналу начинают закручивать ленты, стараясь это сделать быстрее и сесть на стул. Побеждает тот, кто быстрее закрутит ленточку и сядет на стул.</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5. Игра «Буратино».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Как известно, у Буратино был длинный нос, который ему очень мешал. Проводя эту игру, каждый может попробовать себя в этой роли. Для этого нужна коробка из-под спичек, которую все играющие передают , надевая на нос друг другу, без помощи рук. В эту весёлую игру с удовольствием поиграют и взрослые, и дети.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6. Игра «Назови имя».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Нужно назвать по просьбе взрослого женские и мужские имена. Имена не должны повторяться; тот, кто повторил, выходит из игры. Побеждает в этой игре тот, кто больше назовёт имён.</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У этой игры может быть много вариантов. Можно передавать друг другу, какой-нибудь предмет, и каждый, у кого окажется предмет, называет имя.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7. Игра « Пожалуйста».</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Задание: подними правую руку вверх, пожалуйста, левую тоже подними и присядь, пожалуйста. Похлопай в ладоши, пожалуйста, и т. д.</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8. Игра « Какого цвета не стало?».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Перед ребёнком разложены цветные карандаши, его просят внимательно посмотреть на них и запомнить цвета. Затем ребёнок закрывает глаза, взрослый убрав один из предметов, просит ребёнка открыть глаза и сказать; карандаша какого цвета не стало.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9. «Алёнушка и Иванушка».</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Играющие образуют круг, взявшись за руки. Выбираются Алёнушка и Иванушка, им завязывают глаза. Они находятся внутри круга. Иванушка должен поймать Алёнушку.</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Чтобы это сделать, он может звать её: «Алёнушка». Алёнушка обязательно должна откликаться: «Я здесь, Иванушка».</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Как только Иванушка поймал Алёнушку, их место занимают другие и игра начинается сначала.</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10. «Черепахи».</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Участники игры соревнуются кто быстрее – до флажка «бег на четвереньках головой назад».</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11. «Перенеси раненого».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 полусогнутом положении на спине переносится мягкая игрушка (руки на поясе) добежать до «больницы».</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12. Игра «Зеркало».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Взрослый стоя перед ребёнком показывает различные упражнения. Ребёнок должен повторить верно (т.е. взрослый поднимает правую руку, ребёнок левую, т.к. изображение зеркальное).</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13. Игра «Волшебный снеговик».</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Взрослый и ребёнок «лепят» снеговика, катают снежные комья, устанавливают их, прихлопывают, поправляют, при этом обговаривают свои действия вслух. Снеговик готов. Ребёнок закрывает глаза и говорит волшебные слова : «1, 2, 3 снеговик оживи 4, 5 будем мы с тобой играть! Ребёнок открывает глаза, на месте где должен был стоять снеговик, оказывается взрослый. Они знакомятся (играют любые игры «заморожу, жмурки, рисуют»). Под конец игры снеговик говорит: «Жарко тут я засыпаю и тихонечко я таю; Слепи меня завтра».</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14. Игра «Крокодил».</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Взрослый «крокодил» – вытягивает вперёд руки одна над другой, изображая зубастую пасть, ребёнок (с др. членами семьи) просовывают руки в «пасть». Крокодил с невозмутимым видом отвлекает играющих, поёт песни, притоптывает ногами, подпрыгивает и неожиданно смыкает руки – «пасть». Кто попался, становится крокодилом.</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15. Игра «Кенгуру».</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На пояс взрослого и ребёнка завязывают шарфик, образуя «сумку» кенгуру. В неё сажают детёныша – любимую мягкую игрушку. Произносят слова: «1, 2, 3 скачи» . «Кенгуру» начинают прыгать к условному месту, стараясь при этом не выронить малыша. Руками придерживать нельзя. Побеждают самые быстрые и заботливые кенгуру.</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16. Игра «Змея».</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Лежа на животе и вытянув руки вдоль туловища, ноги не разъединяются, играющие поднимают голову, приподнимаются на локтях и ровно дышат, извиваются – танцуют (веселятся, грустят и т.д.).</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17. Детско-родительская игра «Мир наоборот».</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Прыг-скок</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Ой, смотрите, кто живёт</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В мире всё наоборот?</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Дети стали управлять,</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Мам капризных утешать.</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Если надоест нам чудо,</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Скажем вместе:</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«Прыг отсюда»!</w:t>
      </w:r>
    </w:p>
    <w:p>
      <w:pPr>
        <w:pStyle w:val="Style16"/>
        <w:widowControl/>
        <w:pBdr/>
        <w:spacing w:lineRule="atLeast" w:line="240" w:before="0" w:after="0"/>
        <w:ind w:left="0" w:right="75" w:hanging="0"/>
        <w:jc w:val="both"/>
        <w:rPr>
          <w:rFonts w:ascii="Georgia;serif" w:hAnsi="Georgia;serif"/>
          <w:b w:val="false"/>
          <w:i w:val="false"/>
          <w:caps w:val="false"/>
          <w:smallCaps w:val="false"/>
          <w:color w:val="003399"/>
          <w:spacing w:val="0"/>
          <w:sz w:val="24"/>
        </w:rPr>
      </w:pPr>
      <w:r>
        <w:rPr>
          <w:rFonts w:ascii="Georgia;serif" w:hAnsi="Georgia;serif"/>
          <w:b w:val="false"/>
          <w:i w:val="false"/>
          <w:caps w:val="false"/>
          <w:smallCaps w:val="false"/>
          <w:color w:val="003399"/>
          <w:spacing w:val="0"/>
          <w:sz w:val="24"/>
        </w:rPr>
        <w:t>Командовать, воспитывать, наказывать. А родители слушаются или капризничают.. . После заклинания «Прыг отсюда» мир вновь становится прежним, реальным, привычным.</w:t>
      </w:r>
    </w:p>
    <w:p>
      <w:pPr>
        <w:pStyle w:val="Style16"/>
        <w:widowControl/>
        <w:pBdr/>
        <w:spacing w:lineRule="atLeast" w:line="240" w:before="0" w:after="0"/>
        <w:ind w:left="0" w:right="75" w:hanging="0"/>
        <w:jc w:val="both"/>
        <w:rPr>
          <w:caps w:val="false"/>
          <w:smallCaps w:val="false"/>
          <w:color w:val="003399"/>
          <w:spacing w:val="0"/>
        </w:rPr>
      </w:pPr>
      <w:r>
        <w:rPr>
          <w:caps w:val="false"/>
          <w:smallCaps w:val="false"/>
          <w:color w:val="003399"/>
          <w:spacing w:val="0"/>
        </w:rPr>
        <w:t xml:space="preserve">                                                                                                                                                      </w:t>
      </w:r>
      <w:r>
        <w:rPr>
          <w:rFonts w:ascii="Georgia;serif" w:hAnsi="Georgia;serif"/>
          <w:b w:val="false"/>
          <w:i w:val="false"/>
          <w:caps w:val="false"/>
          <w:smallCaps w:val="false"/>
          <w:color w:val="003399"/>
          <w:spacing w:val="0"/>
          <w:sz w:val="24"/>
        </w:rPr>
        <w:t>консультацию подготовила воспитатель Лазарева Н.Е.</w:t>
      </w:r>
    </w:p>
    <w:p>
      <w:pPr>
        <w:pStyle w:val="Style16"/>
        <w:spacing w:lineRule="auto" w:line="288" w:before="0" w:after="140"/>
        <w:rPr/>
      </w:pPr>
      <w:r>
        <w:rPr/>
        <w:b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altName w:val="serif"/>
    <w:charset w:val="01"/>
    <w:family w:val="auto"/>
    <w:pitch w:val="default"/>
  </w:font>
  <w:font w:name="Georgia">
    <w:altName w:val="serif"/>
    <w:charset w:val="01"/>
    <w:family w:val="auto"/>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kern w:val="2"/>
      <w:sz w:val="24"/>
      <w:szCs w:val="24"/>
      <w:lang w:val="en-US" w:eastAsia="zh-CN" w:bidi="hi-IN"/>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LibreOffice/6.2.5.2$Linux_X86_64 LibreOffice_project/20$Build-2</Application>
  <Pages>5</Pages>
  <Words>1791</Words>
  <Characters>10738</Characters>
  <CharactersWithSpaces>12638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2017-01-01T14:28:30Z</dcterms:created>
  <dc:creator/>
  <dc:description/>
  <dc:language>ru-RU</dc:language>
  <cp:lastModifiedBy/>
  <cp:revision>0</cp:revision>
  <dc:subject/>
  <dc:title/>
</cp:coreProperties>
</file>