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E2" w:rsidRPr="00200EE2" w:rsidRDefault="00200EE2" w:rsidP="00200EE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0EE2">
        <w:rPr>
          <w:rFonts w:ascii="Georgia" w:eastAsia="Times New Roman" w:hAnsi="Georgia" w:cs="Calibri"/>
          <w:b/>
          <w:bCs/>
          <w:color w:val="003399"/>
          <w:sz w:val="24"/>
          <w:szCs w:val="24"/>
          <w:bdr w:val="none" w:sz="0" w:space="0" w:color="auto" w:frame="1"/>
          <w:lang w:eastAsia="ru-RU"/>
        </w:rPr>
        <w:t> </w:t>
      </w:r>
      <w:r w:rsidRPr="00200EE2">
        <w:rPr>
          <w:rFonts w:ascii="Georgia" w:eastAsia="Times New Roman" w:hAnsi="Georgia" w:cs="Calibri"/>
          <w:color w:val="003399"/>
          <w:sz w:val="24"/>
          <w:szCs w:val="24"/>
          <w:bdr w:val="none" w:sz="0" w:space="0" w:color="auto" w:frame="1"/>
          <w:lang w:eastAsia="ru-RU"/>
        </w:rPr>
        <w:t>В дошкольном возрасте закладываются основы знаний, необходимых ребенку в школе. Математика представляет собой сложную науку, которая может вызвать определенные трудности во время школьного обучения. К тому же далеко не все дети имеют склонности и обладают математическим складом ума. Поэтому развитие у дошкольника интереса к математике в раннем возрасте значительно облегчит ему обучение в школе. Ведь современная школьная программа довольно насыщенна и далеко не проста даже для первоклашки.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583"/>
        <w:gridCol w:w="2010"/>
        <w:gridCol w:w="1674"/>
        <w:gridCol w:w="1678"/>
        <w:gridCol w:w="1435"/>
      </w:tblGrid>
      <w:tr w:rsidR="00200EE2" w:rsidRPr="00200EE2" w:rsidTr="00200EE2"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0EE2" w:rsidRPr="00200EE2" w:rsidRDefault="00200EE2" w:rsidP="00200EE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bookmarkStart w:id="0" w:name="_dx_frag_StartFragment"/>
            <w:bookmarkEnd w:id="0"/>
            <w:r w:rsidRPr="00200EE2">
              <w:rPr>
                <w:rFonts w:ascii="Georgia" w:eastAsia="Times New Roman" w:hAnsi="Georgia" w:cs="Times New Roman"/>
                <w:b/>
                <w:bCs/>
                <w:color w:val="003399"/>
                <w:sz w:val="21"/>
                <w:szCs w:val="21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19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0EE2" w:rsidRPr="00200EE2" w:rsidRDefault="00200EE2" w:rsidP="00200EE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b/>
                <w:bCs/>
                <w:color w:val="003399"/>
                <w:sz w:val="21"/>
                <w:szCs w:val="21"/>
                <w:bdr w:val="none" w:sz="0" w:space="0" w:color="auto" w:frame="1"/>
                <w:lang w:eastAsia="ru-RU"/>
              </w:rPr>
              <w:t>Свойства</w:t>
            </w:r>
          </w:p>
        </w:tc>
        <w:tc>
          <w:tcPr>
            <w:tcW w:w="24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0EE2" w:rsidRPr="00200EE2" w:rsidRDefault="00200EE2" w:rsidP="00200EE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b/>
                <w:bCs/>
                <w:color w:val="003399"/>
                <w:sz w:val="21"/>
                <w:szCs w:val="21"/>
                <w:bdr w:val="none" w:sz="0" w:space="0" w:color="auto" w:frame="1"/>
                <w:lang w:eastAsia="ru-RU"/>
              </w:rPr>
              <w:t>Отношения</w:t>
            </w:r>
          </w:p>
        </w:tc>
        <w:tc>
          <w:tcPr>
            <w:tcW w:w="20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0EE2" w:rsidRPr="00200EE2" w:rsidRDefault="00200EE2" w:rsidP="00200EE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b/>
                <w:bCs/>
                <w:color w:val="003399"/>
                <w:sz w:val="21"/>
                <w:szCs w:val="21"/>
                <w:bdr w:val="none" w:sz="0" w:space="0" w:color="auto" w:frame="1"/>
                <w:lang w:eastAsia="ru-RU"/>
              </w:rPr>
              <w:t>Сохранение количества и величин</w:t>
            </w:r>
          </w:p>
        </w:tc>
        <w:tc>
          <w:tcPr>
            <w:tcW w:w="20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0EE2" w:rsidRPr="00200EE2" w:rsidRDefault="00200EE2" w:rsidP="00200EE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b/>
                <w:bCs/>
                <w:color w:val="003399"/>
                <w:sz w:val="21"/>
                <w:szCs w:val="21"/>
                <w:bdr w:val="none" w:sz="0" w:space="0" w:color="auto" w:frame="1"/>
                <w:lang w:eastAsia="ru-RU"/>
              </w:rPr>
              <w:t>Алгоритмы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0EE2" w:rsidRPr="00200EE2" w:rsidRDefault="00200EE2" w:rsidP="00200EE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b/>
                <w:bCs/>
                <w:color w:val="003399"/>
                <w:sz w:val="21"/>
                <w:szCs w:val="21"/>
                <w:bdr w:val="none" w:sz="0" w:space="0" w:color="auto" w:frame="1"/>
                <w:lang w:eastAsia="ru-RU"/>
              </w:rPr>
              <w:t>Числа и цифры</w:t>
            </w:r>
          </w:p>
        </w:tc>
      </w:tr>
      <w:tr w:rsidR="00200EE2" w:rsidRPr="00200EE2" w:rsidTr="00200EE2"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0EE2" w:rsidRPr="00200EE2" w:rsidRDefault="00200EE2" w:rsidP="00200EE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 К 3 годам</w:t>
            </w:r>
          </w:p>
          <w:p w:rsidR="00200EE2" w:rsidRPr="00200EE2" w:rsidRDefault="00200EE2" w:rsidP="00200EE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(1 младшая группа)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ЦВЕТ.</w:t>
            </w:r>
          </w:p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РАЗМЕР: большой, маленький, длинный, короткий.</w:t>
            </w:r>
          </w:p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ФОРМА: как мячик, как кирпичик, как квадратик.</w:t>
            </w:r>
          </w:p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ГЕОМ.ТЕЛА И ФИГУРЫ: шар, куб круг, квадрат.</w:t>
            </w:r>
          </w:p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ПОДБОР ПО ЦВЕТУ, ФОРМЕ.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КОЛИЧЕСТВЕННЫЕ: один, много, мало.</w:t>
            </w:r>
          </w:p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ПО РАЗМЕРУ: длиннее, короче, больше, меньше.</w:t>
            </w:r>
          </w:p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СООТВЕТСТВИЯ: столько же, больше, меньше.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0EE2" w:rsidRPr="00200EE2" w:rsidRDefault="00200EE2" w:rsidP="00200EE2">
            <w:pPr>
              <w:spacing w:after="21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0EE2" w:rsidRPr="00200EE2" w:rsidRDefault="00200EE2" w:rsidP="00200EE2">
            <w:pPr>
              <w:spacing w:after="21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0EE2" w:rsidRPr="00200EE2" w:rsidRDefault="00200EE2" w:rsidP="00200EE2">
            <w:pPr>
              <w:spacing w:after="21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0EE2" w:rsidRPr="00200EE2" w:rsidTr="00200EE2"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0EE2" w:rsidRPr="00200EE2" w:rsidRDefault="00200EE2" w:rsidP="00200EE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 К 4 годам</w:t>
            </w:r>
          </w:p>
          <w:p w:rsidR="00200EE2" w:rsidRPr="00200EE2" w:rsidRDefault="00200EE2" w:rsidP="00200EE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(2 младшая группа)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РАЗМЕР: длинный, короткий, высокий, низкий, широкий, узкий, толстый, тонкий, большой, маленький.</w:t>
            </w:r>
          </w:p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ГЕОМ.ФИГУРЫ: круг, квадрат, треугольник.</w:t>
            </w:r>
          </w:p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ГЕОМ.ТЕЛА:  шар, куб.</w:t>
            </w:r>
          </w:p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 xml:space="preserve">ФОРМА: круглый, квадратный, </w:t>
            </w: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треугольный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КОЛИЧЕСТВЕННЫЕ: столько же, поровну.</w:t>
            </w:r>
          </w:p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ПО РАЗМЕРУ: шире, уже, выше, ниже, толще, тоньше.</w:t>
            </w:r>
          </w:p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ПРОСТРАНСТВЕННЫЕ: выше, ниже, вверху, внизу, впереди, сзади, справа, слева, рядом, в ряд, друг за другом.</w:t>
            </w:r>
          </w:p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ВРЕМЕННЫЕ: раньше, позже, сначала, потом, утро, вечер, день, ночь.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Неизменность и обобщение групп 3-5 предметов. Различие в размере и качественных признаках.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Выполнение игровых действий по условному знаку – стрелке, показывающей направление движения в пространстве; порядок расположения предметов, геом. фигур.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ОБОЗНАЧЕНИЕ количества числом и цифрой в пределе до 5.</w:t>
            </w:r>
          </w:p>
        </w:tc>
      </w:tr>
      <w:tr w:rsidR="00200EE2" w:rsidRPr="00200EE2" w:rsidTr="00200EE2"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0EE2" w:rsidRPr="00200EE2" w:rsidRDefault="00200EE2" w:rsidP="00200EE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К 5 годам</w:t>
            </w:r>
          </w:p>
          <w:p w:rsidR="00200EE2" w:rsidRPr="00200EE2" w:rsidRDefault="00200EE2" w:rsidP="00200EE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(средняя группа)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РАЗМЕР</w:t>
            </w:r>
          </w:p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-по массе: тяжелый, легкий;</w:t>
            </w:r>
          </w:p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-по глубине: глубокий, мелкий;</w:t>
            </w:r>
          </w:p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ГЕОМ.ФИГУРЫ: овал, прямоугольник.</w:t>
            </w:r>
          </w:p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ГЕОМ.ТЕЛА: цилиндр.</w:t>
            </w:r>
          </w:p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СТРУКТУРНЫЕ ЭЛЕМЕНТЫ: сторона, угол, их количество.</w:t>
            </w:r>
          </w:p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ЛОГИЧЕСКИЕ СВЯЗИ ВЕЛИЧИН И ФОРМ: низкие, но толстые.</w:t>
            </w:r>
          </w:p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ПОИСК общего и различного в группах круглой, квадратной, треугольной форм.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ПО КОЛИЧЕСТВУ: равенство, не равенство, выраженное числами.</w:t>
            </w:r>
          </w:p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ПО РАЗМЕРУ: длина, ширина, толщина, масса.</w:t>
            </w:r>
          </w:p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 xml:space="preserve">ПОСЛЕДОВАТЕЛЬНОЕ увеличение или уменьшение 3-5 предметов (широкая, </w:t>
            </w:r>
            <w:proofErr w:type="spellStart"/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поуже</w:t>
            </w:r>
            <w:proofErr w:type="spellEnd"/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, еще уже, самая узкая)</w:t>
            </w:r>
          </w:p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 xml:space="preserve">ПРОСТРАНСТВЕННЫЕ: направление от себя, от </w:t>
            </w:r>
            <w:proofErr w:type="spellStart"/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др.объектов</w:t>
            </w:r>
            <w:proofErr w:type="spellEnd"/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 xml:space="preserve">, в движении в </w:t>
            </w:r>
            <w:proofErr w:type="spellStart"/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указан.направлении</w:t>
            </w:r>
            <w:proofErr w:type="spellEnd"/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ВРЕМЕННЫЕ: последовательность частей суток, настоящем, прошедшем и будущем времени: сегодня, вчера и завтра.</w:t>
            </w:r>
          </w:p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Обобщение 3-5 предметов, звуков, движений по свойствам –размеру, количеству, форме и др.</w:t>
            </w:r>
          </w:p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Обобщение четырех частей суток в понятие «сутки».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 xml:space="preserve">Независимость количества, числа предметов от их расположения в пространстве, </w:t>
            </w:r>
            <w:proofErr w:type="spellStart"/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сгруппированности</w:t>
            </w:r>
            <w:proofErr w:type="spellEnd"/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Неизменность размеров, объема жидких и сыпучих тел, отсутствие и наличие зависимости от формы и размера сосуда.</w:t>
            </w:r>
          </w:p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Обобщение по размеру, числу, по уровню наполненности одинаковых по форме сосудов.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 xml:space="preserve">Обозначение последовательности и </w:t>
            </w:r>
            <w:proofErr w:type="spellStart"/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этапности</w:t>
            </w:r>
            <w:proofErr w:type="spellEnd"/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учебно-игрового действия, зависимости порядка следования объектов символом (стрелкой). Пояснение хода и развития действия.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ОБОЗНАЧЕНИЕ количества числом и цифрой в пределе 5-10.</w:t>
            </w:r>
          </w:p>
          <w:p w:rsidR="00200EE2" w:rsidRPr="00200EE2" w:rsidRDefault="00200EE2" w:rsidP="00200EE2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0EE2">
              <w:rPr>
                <w:rFonts w:ascii="Georgia" w:eastAsia="Times New Roman" w:hAnsi="Georgia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  <w:t>Связь между числом, цифрой и количеством: чем больше предметов, тем большим числом они обозначаются.</w:t>
            </w:r>
          </w:p>
        </w:tc>
      </w:tr>
    </w:tbl>
    <w:p w:rsidR="00200EE2" w:rsidRPr="00200EE2" w:rsidRDefault="00200EE2" w:rsidP="00200EE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0EE2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                    </w:t>
      </w:r>
    </w:p>
    <w:p w:rsidR="00200EE2" w:rsidRPr="00200EE2" w:rsidRDefault="00200EE2" w:rsidP="00200EE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0EE2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                    Консультацию подготовила воспитатель Селезнева М.А.</w:t>
      </w:r>
    </w:p>
    <w:p w:rsidR="00940E29" w:rsidRDefault="00940E29">
      <w:bookmarkStart w:id="1" w:name="_GoBack"/>
      <w:bookmarkEnd w:id="1"/>
    </w:p>
    <w:sectPr w:rsidR="0094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E5"/>
    <w:rsid w:val="00200EE2"/>
    <w:rsid w:val="00343EE5"/>
    <w:rsid w:val="0094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D909-459D-4720-ABCC-21257555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2021-04-27T11:15:00Z</dcterms:created>
  <dcterms:modified xsi:type="dcterms:W3CDTF">2021-04-27T11:16:00Z</dcterms:modified>
</cp:coreProperties>
</file>